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Allegato A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AVVISO DI INDAGINE DI MERCATO PER SERVIZI DI COMUNICAZIONE NELL’AMBITO DELLE ATTIVITA’ DEL PROGETTO CETMA DIHSME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Rule="auto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Rule="auto"/>
        <w:jc w:val="center"/>
        <w:rPr>
          <w:rFonts w:ascii="Calibri" w:cs="Calibri" w:eastAsia="Calibri" w:hAnsi="Calibri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Modulo per la presentazione di manifestazione di interesse e descrizione proposta</w:t>
      </w:r>
    </w:p>
    <w:p w:rsidR="00000000" w:rsidDel="00000000" w:rsidP="00000000" w:rsidRDefault="00000000" w:rsidRPr="00000000" w14:paraId="00000008">
      <w:pPr>
        <w:spacing w:after="0" w:before="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La/il sottoscritta/o ……………………………………….…………………………………….nata/o il……………………….……... a 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B">
      <w:pPr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residente a ………………………………………………… in via ……………………..……………………………………………………</w:t>
      </w:r>
    </w:p>
    <w:p w:rsidR="00000000" w:rsidDel="00000000" w:rsidP="00000000" w:rsidRDefault="00000000" w:rsidRPr="00000000" w14:paraId="0000000C">
      <w:pPr>
        <w:spacing w:after="0" w:before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Codice Fiscale …………………………………………….., tel……………………………….., in qualità di: </w:t>
      </w:r>
    </w:p>
    <w:p w:rsidR="00000000" w:rsidDel="00000000" w:rsidP="00000000" w:rsidRDefault="00000000" w:rsidRPr="00000000" w14:paraId="0000000D">
      <w:pP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</w:rPr>
      </w:pPr>
      <w:r w:rsidDel="00000000" w:rsidR="00000000" w:rsidRPr="00000000">
        <w:rPr>
          <w:rFonts w:ascii="Menlo Regular" w:cs="Menlo Regular" w:eastAsia="Menlo Regular" w:hAnsi="Menlo Regular"/>
          <w:rtl w:val="0"/>
        </w:rPr>
        <w:t xml:space="preserve">☐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titolare dell’impresa (regione sociale ……………………………………………………………………………………….…) CF/P.IVA………………………………………………………………………………………………………………………………………….)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DICHIARA</w:t>
      </w:r>
    </w:p>
    <w:p w:rsidR="00000000" w:rsidDel="00000000" w:rsidP="00000000" w:rsidRDefault="00000000" w:rsidRPr="00000000" w14:paraId="00000011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propria manifestazione di interesse alla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partecipazione all’avviso di indagine di mercato per servizi di comunicazione nell’ambito delle attivit</w:t>
      </w:r>
      <w:r w:rsidDel="00000000" w:rsidR="00000000" w:rsidRPr="00000000">
        <w:rPr>
          <w:b w:val="1"/>
          <w:rtl w:val="0"/>
        </w:rPr>
        <w:t xml:space="preserve">à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del progetto CETMA DIHSME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 questo scopo inoltre </w:t>
      </w:r>
    </w:p>
    <w:p w:rsidR="00000000" w:rsidDel="00000000" w:rsidP="00000000" w:rsidRDefault="00000000" w:rsidRPr="00000000" w14:paraId="00000014">
      <w:pPr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DICHIARA</w:t>
      </w:r>
    </w:p>
    <w:p w:rsidR="00000000" w:rsidDel="00000000" w:rsidP="00000000" w:rsidRDefault="00000000" w:rsidRPr="00000000" w14:paraId="0000001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 l’impresa svolge attività di………………………………………………………. </w:t>
      </w:r>
    </w:p>
    <w:p w:rsidR="00000000" w:rsidDel="00000000" w:rsidP="00000000" w:rsidRDefault="00000000" w:rsidRPr="00000000" w14:paraId="0000001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 è iscritto al Registro delle Imprese o REA o essere titolari di partita IVA; </w:t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 rispetta la normativa vigente in materia di rapporti di lavoro e dei Contratti Collettivi Nazionali di Lavoro del settore; </w:t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non avere in corso contenziosi con gli Enti previdenziali ed assistenziali e/o provvedimenti o azioni esecutive disposte dalle Autorità Giudiziarie italiane o estere; </w:t>
      </w:r>
    </w:p>
    <w:p w:rsidR="00000000" w:rsidDel="00000000" w:rsidP="00000000" w:rsidRDefault="00000000" w:rsidRPr="00000000" w14:paraId="0000001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essere in regola con i versamenti previdenziali e assicurativi. In proposito, si allega DURC, oppure apposita autocertificazione contenente le informazioni necessarie per ottenere il rilascio del DURC o in alternativa una dichiarazione sostitutiva dell’atto di notorietà dalla quale si evinca la non applicabilità del DURC; </w:t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che, ai sensi e per gli effetti dell’art. 10 della Legge 575/1965, non sussistono alla data di presentazione della domanda cause di divieto, di decadenza o di sospensione;</w:t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avere comprovata esperienza nell’erogazione di servizi analoghi nell’ambito di progetti complessi, finanziati con fondi europei;</w:t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accettare tutte le condizioni e prescrizioni indicate nell’Avviso e nella presente modulistica;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 indicare l’indirizzo di posta elettronica per le comunicazioni relative alla manifestazione di interesse:………………………………………………………………………………………………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 fine della valutazione della domanda, allega la seguente documentazione: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carta d’identità del firmatario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visura camerale </w:t>
      </w:r>
      <w:r w:rsidDel="00000000" w:rsidR="00000000" w:rsidRPr="00000000">
        <w:rPr>
          <w:rtl w:val="0"/>
        </w:rPr>
        <w:t xml:space="preserve">aggiornata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36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Allegato B scheda con le specifiche tecniche e di costo per lo sviluppo dei servizi</w:t>
      </w:r>
    </w:p>
    <w:tbl>
      <w:tblPr>
        <w:tblStyle w:val="Table1"/>
        <w:tblW w:w="991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5104"/>
        <w:tblGridChange w:id="0">
          <w:tblGrid>
            <w:gridCol w:w="4814"/>
            <w:gridCol w:w="51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Luogo e data</w:t>
            </w:r>
          </w:p>
          <w:p w:rsidR="00000000" w:rsidDel="00000000" w:rsidP="00000000" w:rsidRDefault="00000000" w:rsidRPr="00000000" w14:paraId="0000002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……………………………………………………………………..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Firma</w:t>
            </w:r>
          </w:p>
          <w:p w:rsidR="00000000" w:rsidDel="00000000" w:rsidP="00000000" w:rsidRDefault="00000000" w:rsidRPr="00000000" w14:paraId="00000027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righ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……………………………………………………………………..</w:t>
            </w:r>
          </w:p>
        </w:tc>
      </w:tr>
    </w:tbl>
    <w:p w:rsidR="00000000" w:rsidDel="00000000" w:rsidP="00000000" w:rsidRDefault="00000000" w:rsidRPr="00000000" w14:paraId="00000029">
      <w:pPr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36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Allegato B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nelle loro caratteristiche principali: la proposta di brand identity, i servizi offerti (sito web, produzione video, le campagne social media e adv) (max 1.500)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2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rHeight w:val="307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il carattere di innovatività e creatività della proposta (max 500):</w:t>
      </w:r>
    </w:p>
    <w:tbl>
      <w:tblPr>
        <w:tblStyle w:val="Table3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rHeight w:val="3049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le caratteristiche che rendono i servizi idonei alla promozione dei servizi e al raggiungimento del target </w:t>
      </w:r>
      <w:r w:rsidDel="00000000" w:rsidR="00000000" w:rsidRPr="00000000">
        <w:rPr>
          <w:b w:val="1"/>
          <w:rtl w:val="0"/>
        </w:rPr>
        <w:t xml:space="preserve">(max 500):</w:t>
      </w:r>
      <w:r w:rsidDel="00000000" w:rsidR="00000000" w:rsidRPr="00000000">
        <w:rPr>
          <w:rtl w:val="0"/>
        </w:rPr>
      </w:r>
    </w:p>
    <w:tbl>
      <w:tblPr>
        <w:tblStyle w:val="Table4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rHeight w:val="2278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le principali esperienze acquisite per servizi analoghi nell’ambito di progetti complessi finanziati con fondi europei </w:t>
      </w:r>
      <w:r w:rsidDel="00000000" w:rsidR="00000000" w:rsidRPr="00000000">
        <w:rPr>
          <w:b w:val="1"/>
          <w:rtl w:val="0"/>
        </w:rPr>
        <w:t xml:space="preserve">(max 1000):</w:t>
      </w:r>
      <w:r w:rsidDel="00000000" w:rsidR="00000000" w:rsidRPr="00000000">
        <w:rPr>
          <w:rtl w:val="0"/>
        </w:rPr>
      </w:r>
    </w:p>
    <w:tbl>
      <w:tblPr>
        <w:tblStyle w:val="Table5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rHeight w:val="2278" w:hRule="atLeast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i prodotti offerti al costo unitario e complessivo: </w:t>
      </w:r>
    </w:p>
    <w:tbl>
      <w:tblPr>
        <w:tblStyle w:val="Table6"/>
        <w:tblW w:w="9628.0" w:type="dxa"/>
        <w:jc w:val="left"/>
        <w:tblLayout w:type="fixed"/>
        <w:tblLook w:val="0400"/>
      </w:tblPr>
      <w:tblGrid>
        <w:gridCol w:w="1474"/>
        <w:gridCol w:w="4095"/>
        <w:gridCol w:w="2182"/>
        <w:gridCol w:w="1877"/>
        <w:tblGridChange w:id="0">
          <w:tblGrid>
            <w:gridCol w:w="1474"/>
            <w:gridCol w:w="4095"/>
            <w:gridCol w:w="2182"/>
            <w:gridCol w:w="1877"/>
          </w:tblGrid>
        </w:tblGridChange>
      </w:tblGrid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4E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2"/>
                <w:szCs w:val="22"/>
                <w:rtl w:val="0"/>
              </w:rPr>
              <w:t xml:space="preserve">VOCE CAPITOLATO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4F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2"/>
                <w:szCs w:val="22"/>
                <w:rtl w:val="0"/>
              </w:rPr>
              <w:t xml:space="preserve">DESCRIZIONE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2"/>
                <w:szCs w:val="22"/>
                <w:rtl w:val="0"/>
              </w:rPr>
              <w:t xml:space="preserve">COSTO UNITARIO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</w:tcPr>
          <w:p w:rsidR="00000000" w:rsidDel="00000000" w:rsidP="00000000" w:rsidRDefault="00000000" w:rsidRPr="00000000" w14:paraId="00000051">
            <w:pPr>
              <w:spacing w:after="0" w:before="0" w:lineRule="auto"/>
              <w:jc w:val="center"/>
              <w:rPr>
                <w:rFonts w:ascii="Cambria" w:cs="Cambria" w:eastAsia="Cambria" w:hAnsi="Cambria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000000"/>
                <w:sz w:val="22"/>
                <w:szCs w:val="22"/>
                <w:rtl w:val="0"/>
              </w:rPr>
              <w:t xml:space="preserve">COSTO COMPLESSIVO</w:t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2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3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dc0bf" w:val="clear"/>
          </w:tcPr>
          <w:p w:rsidR="00000000" w:rsidDel="00000000" w:rsidP="00000000" w:rsidRDefault="00000000" w:rsidRPr="00000000" w14:paraId="00000055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6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BRANDING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7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Progettazione layout grafico di progetto con la definizione dei font e della palette colori e Brand identity (icone, texture, modulistica interna/esterna, banner web, newsletter e ogni altro output richiesto dal progetto) anche con riferimento alle pagine social.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0" w:before="0" w:lineRule="auto"/>
              <w:jc w:val="center"/>
              <w:rPr>
                <w:rFonts w:ascii="Cambria" w:cs="Cambria" w:eastAsia="Cambria" w:hAnsi="Cambri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A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SITO WEB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B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Progettzione e sviluppo Sito web (Sviluppo sito web responsive attraverso piattaforma Wordpress; plug in social wall progettazione del sistema di navigazione secondo principi di usabilità. Soluzione web strutturata in linguaggio PHP, HTML, CSS, e piattaforma WordPress.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0" w:before="0" w:lineRule="auto"/>
              <w:jc w:val="center"/>
              <w:rPr>
                <w:rFonts w:ascii="Cambria" w:cs="Cambria" w:eastAsia="Cambria" w:hAnsi="Cambri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E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VIDEO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5F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Progettazione e produzione di almeno n. 3 video istituzionali della durata massima di 60 secondi ciascuno per i tre target individuati (manifattura, servizi, agricoltura), adattamento degli stessi per utilizzo social e web, in full HD.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before="0" w:lineRule="auto"/>
              <w:jc w:val="center"/>
              <w:rPr>
                <w:rFonts w:ascii="Cambria" w:cs="Cambria" w:eastAsia="Cambria" w:hAnsi="Cambri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62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SOCIAL MEDIA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63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Progettazione format contenuti con personalizzazione grafica per tutti gli eventi di awareness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0" w:before="0" w:lineRule="auto"/>
              <w:jc w:val="center"/>
              <w:rPr>
                <w:rFonts w:ascii="Cambria" w:cs="Cambria" w:eastAsia="Cambria" w:hAnsi="Cambri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bdbdb" w:val="clear"/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66">
            <w:pPr>
              <w:spacing w:after="0" w:before="0" w:lineRule="auto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CAMPAGNA ADV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</w:tcPr>
          <w:p w:rsidR="00000000" w:rsidDel="00000000" w:rsidP="00000000" w:rsidRDefault="00000000" w:rsidRPr="00000000" w14:paraId="00000067">
            <w:pPr>
              <w:spacing w:after="0" w:before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000000"/>
                <w:sz w:val="22"/>
                <w:szCs w:val="22"/>
                <w:rtl w:val="0"/>
              </w:rPr>
              <w:t xml:space="preserve">Progettazione strategica e supporto alla gestione campagna di sponsorizzazione sui social network, campagna adv su google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70.0" w:type="dxa"/>
              <w:bottom w:w="0.0" w:type="dxa"/>
              <w:right w:w="7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0" w:before="0" w:lineRule="auto"/>
              <w:jc w:val="center"/>
              <w:rPr>
                <w:rFonts w:ascii="Cambria" w:cs="Cambria" w:eastAsia="Cambria" w:hAnsi="Cambria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0" w:before="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Descrivi gli eventuali servizi/prodotti migliorativi offerti: </w:t>
      </w:r>
    </w:p>
    <w:tbl>
      <w:tblPr>
        <w:tblStyle w:val="Table7"/>
        <w:tblW w:w="96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628"/>
        <w:tblGridChange w:id="0">
          <w:tblGrid>
            <w:gridCol w:w="9628"/>
          </w:tblGrid>
        </w:tblGridChange>
      </w:tblGrid>
      <w:tr>
        <w:trPr>
          <w:cantSplit w:val="0"/>
          <w:trHeight w:val="1408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91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14"/>
        <w:gridCol w:w="5104"/>
        <w:tblGridChange w:id="0">
          <w:tblGrid>
            <w:gridCol w:w="4814"/>
            <w:gridCol w:w="510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Luogo e data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……………………………………………………………………..</w:t>
            </w:r>
          </w:p>
        </w:tc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Firma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rtl w:val="0"/>
              </w:rPr>
              <w:t xml:space="preserve">……………………………………………………………………..</w:t>
            </w:r>
          </w:p>
        </w:tc>
      </w:tr>
    </w:tbl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Times New Roman"/>
  <w:font w:name="Courier New"/>
  <w:font w:name="Menlo Regular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both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>
        <w:spacing w:after="120" w:before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5155F5"/>
    <w:pPr>
      <w:spacing w:after="120" w:before="120"/>
      <w:jc w:val="both"/>
    </w:pPr>
    <w:rPr>
      <w:rFonts w:ascii="Calibri" w:cs="Calibri" w:hAnsi="Calibri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m3455345927532307077gmail-default" w:customStyle="1">
    <w:name w:val="m_3455345927532307077gmail-default"/>
    <w:basedOn w:val="Normale"/>
    <w:rsid w:val="00AA40E6"/>
    <w:pPr>
      <w:spacing w:after="100" w:afterAutospacing="1" w:before="100" w:beforeAutospacing="1"/>
      <w:jc w:val="left"/>
    </w:pPr>
    <w:rPr>
      <w:rFonts w:ascii="Times New Roman" w:cs="Times New Roman" w:eastAsia="Times New Roman" w:hAnsi="Times New Roman"/>
    </w:rPr>
  </w:style>
  <w:style w:type="table" w:styleId="Grigliatabella">
    <w:name w:val="Table Grid"/>
    <w:basedOn w:val="Tabellanormale"/>
    <w:uiPriority w:val="39"/>
    <w:rsid w:val="00131BB1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131BB1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E72E5D"/>
    <w:rPr>
      <w:color w:val="0000ff"/>
      <w:u w:val="single"/>
    </w:rPr>
  </w:style>
  <w:style w:type="paragraph" w:styleId="Default" w:customStyle="1">
    <w:name w:val="Default"/>
    <w:rsid w:val="00F618B8"/>
    <w:pPr>
      <w:widowControl w:val="0"/>
      <w:autoSpaceDE w:val="0"/>
      <w:autoSpaceDN w:val="0"/>
      <w:adjustRightInd w:val="0"/>
    </w:pPr>
    <w:rPr>
      <w:rFonts w:ascii="Century Gothic" w:cs="Century Gothic" w:hAnsi="Century Gothic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80CA2"/>
    <w:pPr>
      <w:spacing w:after="0" w:before="0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80CA2"/>
    <w:rPr>
      <w:rFonts w:ascii="Tahoma" w:cs="Tahoma" w:hAnsi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6E3A79"/>
    <w:pPr>
      <w:tabs>
        <w:tab w:val="center" w:pos="4819"/>
        <w:tab w:val="right" w:pos="9638"/>
      </w:tabs>
      <w:spacing w:after="0" w:before="0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6E3A79"/>
    <w:rPr>
      <w:rFonts w:ascii="Calibri" w:cs="Calibri" w:hAnsi="Calibri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 w:val="1"/>
    <w:rsid w:val="006E3A79"/>
    <w:pPr>
      <w:tabs>
        <w:tab w:val="center" w:pos="4819"/>
        <w:tab w:val="right" w:pos="9638"/>
      </w:tabs>
      <w:spacing w:after="0" w:before="0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6E3A79"/>
    <w:rPr>
      <w:rFonts w:ascii="Calibri" w:cs="Calibri" w:hAnsi="Calibri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 w:val="1"/>
    <w:unhideWhenUsed w:val="1"/>
    <w:rsid w:val="00FF2601"/>
    <w:pPr>
      <w:spacing w:after="100" w:afterAutospacing="1" w:before="100" w:beforeAutospacing="1"/>
      <w:jc w:val="left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R/LXiuuosx16Yv0u1H4gXw2YBQ==">AMUW2mUEjrmmQHJSDrGNElspNW1DjXP5NqEFsMj3MOCZCeZ4AXy2G/DEIejuzqRFF9GLlFDEdsQomG9LW8hTkfeUcIcLeBBkp1s28AwqyIeGfehswuAqW28=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2022-11-03T14:58:00Z</dcterms:created>
  <dc:creator>Luca Lo Basso</dc:creator>
</cp:coreProperties>
</file>